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DC" w:rsidRPr="001D7A11" w:rsidRDefault="00EC58DC" w:rsidP="00EC58DC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11">
        <w:rPr>
          <w:rFonts w:ascii="Times New Roman" w:hAnsi="Times New Roman" w:cs="Times New Roman"/>
          <w:b/>
          <w:sz w:val="28"/>
          <w:szCs w:val="28"/>
        </w:rPr>
        <w:t>BONE MARROW ASPIRATE REPORT</w:t>
      </w:r>
    </w:p>
    <w:p w:rsidR="00EC58DC" w:rsidRDefault="00EC58DC" w:rsidP="00EC58DC"/>
    <w:p w:rsidR="00EC58DC" w:rsidRDefault="00EC58DC" w:rsidP="00EC58DC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Name                                                   </w:t>
      </w:r>
      <w:r w:rsidR="00EB2B54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Age           Gender         Contact #</w:t>
      </w:r>
    </w:p>
    <w:p w:rsidR="006320A1" w:rsidRDefault="006320A1" w:rsidP="00EC58DC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Referring Physician                                                       </w:t>
      </w:r>
      <w:r w:rsidR="00EC58DC">
        <w:rPr>
          <w:rFonts w:ascii="Arial" w:hAnsi="Arial" w:cs="Arial"/>
          <w:b/>
          <w:sz w:val="18"/>
          <w:szCs w:val="18"/>
        </w:rPr>
        <w:t xml:space="preserve">Hospital #      </w:t>
      </w:r>
      <w:r w:rsidR="00EB2B54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EC58DC">
        <w:rPr>
          <w:rFonts w:ascii="Arial" w:hAnsi="Arial" w:cs="Arial"/>
          <w:b/>
          <w:sz w:val="18"/>
          <w:szCs w:val="18"/>
        </w:rPr>
        <w:t xml:space="preserve"> </w:t>
      </w:r>
    </w:p>
    <w:p w:rsidR="00EC58DC" w:rsidRDefault="00EC58DC" w:rsidP="00EC58DC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Lab</w:t>
      </w:r>
      <w:r w:rsidR="006320A1">
        <w:rPr>
          <w:rFonts w:ascii="Arial" w:hAnsi="Arial" w:cs="Arial"/>
          <w:b/>
          <w:sz w:val="18"/>
          <w:szCs w:val="18"/>
        </w:rPr>
        <w:t>. Test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320A1">
        <w:rPr>
          <w:rFonts w:ascii="Arial" w:hAnsi="Arial" w:cs="Arial"/>
          <w:b/>
          <w:sz w:val="18"/>
          <w:szCs w:val="18"/>
        </w:rPr>
        <w:t>ID:</w:t>
      </w:r>
      <w:r w:rsidR="00EB2B54"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EC58DC" w:rsidRDefault="00EC58DC" w:rsidP="00EC58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Clinical details: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History: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Examination:</w:t>
      </w:r>
    </w:p>
    <w:p w:rsidR="00EC58DC" w:rsidRDefault="00EC58DC" w:rsidP="00EC58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Indication for marrow examination: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CBC:</w:t>
      </w:r>
      <w:r>
        <w:rPr>
          <w:rFonts w:ascii="Arial" w:hAnsi="Arial" w:cs="Arial"/>
          <w:sz w:val="18"/>
          <w:szCs w:val="18"/>
        </w:rPr>
        <w:t xml:space="preserve"> TLC         Hb        MCV       Plt       DLC</w:t>
      </w:r>
    </w:p>
    <w:p w:rsidR="00EC58DC" w:rsidRDefault="00077ECA" w:rsidP="00EC58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Peripheral b</w:t>
      </w:r>
      <w:r w:rsidR="00EC58DC">
        <w:rPr>
          <w:rFonts w:ascii="Arial" w:hAnsi="Arial" w:cs="Arial"/>
          <w:b/>
          <w:sz w:val="18"/>
          <w:szCs w:val="18"/>
        </w:rPr>
        <w:t>lood cell morphology: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Romanowsky:                                                                                                                     Reticulocytes:</w:t>
      </w:r>
    </w:p>
    <w:p w:rsidR="00EC58DC" w:rsidRDefault="00EC58DC" w:rsidP="00EC58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ESR:</w:t>
      </w:r>
    </w:p>
    <w:p w:rsidR="00EC58DC" w:rsidRDefault="00EC58DC" w:rsidP="00EC58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Aspirate:</w:t>
      </w:r>
    </w:p>
    <w:p w:rsidR="006320A1" w:rsidRPr="006320A1" w:rsidRDefault="00EC58DC" w:rsidP="006320A1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Performed by:                                </w:t>
      </w:r>
      <w:r w:rsidR="006320A1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320A1" w:rsidRPr="006320A1">
        <w:rPr>
          <w:rFonts w:ascii="Arial" w:hAnsi="Arial" w:cs="Arial"/>
          <w:sz w:val="18"/>
          <w:szCs w:val="18"/>
        </w:rPr>
        <w:t>Date taken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Aspiration Site:                                 Ease of aspiration:</w:t>
      </w:r>
      <w:r w:rsidR="009305D3">
        <w:rPr>
          <w:rFonts w:ascii="Arial" w:hAnsi="Arial" w:cs="Arial"/>
          <w:sz w:val="18"/>
          <w:szCs w:val="18"/>
        </w:rPr>
        <w:t xml:space="preserve">                           Consistency</w:t>
      </w:r>
      <w:r w:rsidR="00DE26FC">
        <w:rPr>
          <w:rFonts w:ascii="Arial" w:hAnsi="Arial" w:cs="Arial"/>
          <w:sz w:val="18"/>
          <w:szCs w:val="18"/>
        </w:rPr>
        <w:t xml:space="preserve"> of bone</w:t>
      </w:r>
      <w:r w:rsidR="009305D3">
        <w:rPr>
          <w:rFonts w:ascii="Arial" w:hAnsi="Arial" w:cs="Arial"/>
          <w:sz w:val="18"/>
          <w:szCs w:val="18"/>
        </w:rPr>
        <w:t>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Cellularity (of fragments and trails):</w:t>
      </w:r>
    </w:p>
    <w:p w:rsidR="00EC58DC" w:rsidRDefault="00D667EA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M:E (1-4):</w:t>
      </w:r>
      <w:r w:rsidR="00920910" w:rsidRPr="009209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5pt;margin-top:12.6pt;width:172.35pt;height:209.9pt;z-index:251660288;mso-position-horizontal-relative:text;mso-position-vertical-relative:text;mso-width-relative:margin;mso-height-relative:margin" stroked="f" strokeweight="0">
            <v:textbox>
              <w:txbxContent>
                <w:tbl>
                  <w:tblPr>
                    <w:tblStyle w:val="TableGrid"/>
                    <w:tblW w:w="3224" w:type="dxa"/>
                    <w:tblInd w:w="108" w:type="dxa"/>
                    <w:tblLook w:val="04A0"/>
                  </w:tblPr>
                  <w:tblGrid>
                    <w:gridCol w:w="2610"/>
                    <w:gridCol w:w="614"/>
                  </w:tblGrid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Erythroblasts (5-35%)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Proerythroblasts (0.5-5%)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Late erythroblasts (2-10%)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Neutrophils+Bands (22-46%)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Juveniles (2-6%)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Myelocytes (2-13%)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Promyelocytes (3-12%)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91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Myeloblasts (0-3%)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91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Eosinophils (0.3-4%)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Basophils (0-0.5%)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91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Lymphocytes (5-20%)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91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Plasma cells (0-3%)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70"/>
                    </w:trPr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Monocytes (0-3%)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C58DC" w:rsidRDefault="00EC58DC" w:rsidP="00EC58DC"/>
                <w:tbl>
                  <w:tblPr>
                    <w:tblStyle w:val="TableGrid"/>
                    <w:tblW w:w="0" w:type="auto"/>
                    <w:tblInd w:w="5117" w:type="dxa"/>
                    <w:tblLook w:val="04A0"/>
                  </w:tblPr>
                  <w:tblGrid>
                    <w:gridCol w:w="1397"/>
                    <w:gridCol w:w="222"/>
                  </w:tblGrid>
                  <w:tr w:rsidR="00EC58DC">
                    <w:trPr>
                      <w:trHeight w:val="248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Erythroblasts (5-35%)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48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Neutrophils (22-46%)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48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Juveniles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48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Myelocytes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48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Promyelocytes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67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Myeloblasts (0-3%)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67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Eosinophils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48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Basophils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67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Lymphocytes (5-20%)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67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Plasma cells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58DC">
                    <w:trPr>
                      <w:trHeight w:val="248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Monocytes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58DC" w:rsidRDefault="00EC58D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C58DC" w:rsidRDefault="00EC58DC" w:rsidP="00EC58DC"/>
              </w:txbxContent>
            </v:textbox>
          </v:shape>
        </w:pict>
      </w:r>
      <w:r w:rsidR="00EC58D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EB2B54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Myelogram</w:t>
      </w:r>
      <w:r w:rsidR="00EC58DC">
        <w:rPr>
          <w:rFonts w:ascii="Arial" w:hAnsi="Arial" w:cs="Arial"/>
          <w:sz w:val="18"/>
          <w:szCs w:val="18"/>
        </w:rPr>
        <w:t>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Myelopoiesis:</w:t>
      </w:r>
    </w:p>
    <w:p w:rsidR="00D667EA" w:rsidRDefault="00D667EA" w:rsidP="00EC58DC">
      <w:pPr>
        <w:rPr>
          <w:rFonts w:ascii="Arial" w:hAnsi="Arial" w:cs="Arial"/>
          <w:sz w:val="18"/>
          <w:szCs w:val="18"/>
        </w:rPr>
      </w:pP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Erythropoiesis:</w:t>
      </w:r>
    </w:p>
    <w:p w:rsidR="00D667EA" w:rsidRDefault="00D667EA" w:rsidP="00EC58DC">
      <w:pPr>
        <w:rPr>
          <w:rFonts w:ascii="Arial" w:hAnsi="Arial" w:cs="Arial"/>
          <w:sz w:val="18"/>
          <w:szCs w:val="18"/>
        </w:rPr>
      </w:pP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Megakaryocytes: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Lymphocytes: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Plasma cells: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haemopoietic cells:</w:t>
      </w:r>
    </w:p>
    <w:p w:rsidR="00EC58DC" w:rsidRDefault="00D667EA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Abnormal cells</w:t>
      </w:r>
      <w:r w:rsidR="00EC58DC">
        <w:rPr>
          <w:rFonts w:ascii="Arial" w:hAnsi="Arial" w:cs="Arial"/>
          <w:sz w:val="18"/>
          <w:szCs w:val="18"/>
        </w:rPr>
        <w:t>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Perls’ stain for iron:</w:t>
      </w:r>
    </w:p>
    <w:p w:rsidR="00EC58DC" w:rsidRDefault="00EC58DC" w:rsidP="00EC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Cytochemistry:  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AP           SBB              PAS               ACP/TRAP                 CAE                  NSE</w:t>
      </w:r>
    </w:p>
    <w:p w:rsidR="00EC58DC" w:rsidRDefault="00EC58DC" w:rsidP="00EC58DC">
      <w:pPr>
        <w:shd w:val="clear" w:color="auto" w:fill="A6A6A6" w:themeFill="background1" w:themeFillShade="A6"/>
        <w:rPr>
          <w:b/>
        </w:rPr>
      </w:pPr>
      <w:r>
        <w:rPr>
          <w:b/>
        </w:rPr>
        <w:t>CONCLUSION:</w:t>
      </w:r>
    </w:p>
    <w:p w:rsidR="00EC58DC" w:rsidRDefault="00EC58DC" w:rsidP="00EC58DC">
      <w:pPr>
        <w:shd w:val="clear" w:color="auto" w:fill="A6A6A6" w:themeFill="background1" w:themeFillShade="A6"/>
        <w:rPr>
          <w:b/>
        </w:rPr>
      </w:pPr>
    </w:p>
    <w:p w:rsidR="00EC58DC" w:rsidRDefault="00EC58DC" w:rsidP="00EC58DC">
      <w:pPr>
        <w:shd w:val="clear" w:color="auto" w:fill="A6A6A6" w:themeFill="background1" w:themeFillShade="A6"/>
        <w:rPr>
          <w:b/>
        </w:rPr>
      </w:pPr>
      <w:r>
        <w:rPr>
          <w:b/>
        </w:rPr>
        <w:t>Advice:</w:t>
      </w:r>
    </w:p>
    <w:p w:rsidR="00405B6D" w:rsidRDefault="00EC58DC">
      <w:r>
        <w:t>Authorized by:                                                                                                        Date of report:</w:t>
      </w:r>
    </w:p>
    <w:sectPr w:rsidR="00405B6D" w:rsidSect="00EC58D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EC58DC"/>
    <w:rsid w:val="00077ECA"/>
    <w:rsid w:val="001D7A11"/>
    <w:rsid w:val="00405B6D"/>
    <w:rsid w:val="00443C5A"/>
    <w:rsid w:val="006320A1"/>
    <w:rsid w:val="00920910"/>
    <w:rsid w:val="009305D3"/>
    <w:rsid w:val="00BE4805"/>
    <w:rsid w:val="00D667EA"/>
    <w:rsid w:val="00DE26FC"/>
    <w:rsid w:val="00EB2B54"/>
    <w:rsid w:val="00E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Mehmood</dc:creator>
  <cp:keywords/>
  <dc:description/>
  <cp:lastModifiedBy>Mehmood</cp:lastModifiedBy>
  <cp:revision>8</cp:revision>
  <dcterms:created xsi:type="dcterms:W3CDTF">2013-05-10T10:27:00Z</dcterms:created>
  <dcterms:modified xsi:type="dcterms:W3CDTF">2014-01-31T07:59:00Z</dcterms:modified>
</cp:coreProperties>
</file>